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96"/>
        <w:gridCol w:w="7346"/>
      </w:tblGrid>
      <w:tr w:rsidR="00695C3E" w:rsidRPr="00695C3E" w14:paraId="223462D9" w14:textId="77777777" w:rsidTr="00695C3E">
        <w:trPr>
          <w:tblCellSpacing w:w="0" w:type="dxa"/>
        </w:trPr>
        <w:tc>
          <w:tcPr>
            <w:tcW w:w="0" w:type="auto"/>
            <w:vAlign w:val="center"/>
            <w:hideMark/>
          </w:tcPr>
          <w:p w14:paraId="5577C3D7" w14:textId="24D72BF8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noProof/>
                <w:sz w:val="20"/>
                <w:szCs w:val="20"/>
                <w:lang w:eastAsia="lt-LT"/>
              </w:rPr>
              <w:drawing>
                <wp:inline distT="0" distB="0" distL="0" distR="0" wp14:anchorId="16765A6D" wp14:editId="73A89132">
                  <wp:extent cx="1143000" cy="428625"/>
                  <wp:effectExtent l="0" t="0" r="0" b="9525"/>
                  <wp:docPr id="1" name="Paveikslėlis 1" descr="VALSTYBĖS ĮMONĖ REGISTRŲ CENTR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ALSTYBĖS ĮMONĖ REGISTRŲ CENTR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14:paraId="6EA0EA71" w14:textId="77777777" w:rsidR="00695C3E" w:rsidRPr="00695C3E" w:rsidRDefault="00695C3E" w:rsidP="00695C3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r w:rsidRPr="00695C3E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VALSTYBĖS ĮMONĖ REGISTRŲ CENTRAS</w:t>
            </w:r>
          </w:p>
          <w:p w14:paraId="2E4EDB00" w14:textId="77777777" w:rsidR="00695C3E" w:rsidRPr="00695C3E" w:rsidRDefault="00695C3E" w:rsidP="00695C3E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</w:pPr>
            <w:proofErr w:type="spellStart"/>
            <w:r w:rsidRPr="00695C3E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>Lvivo</w:t>
            </w:r>
            <w:proofErr w:type="spellEnd"/>
            <w:r w:rsidRPr="00695C3E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 xml:space="preserve"> g. 25-101</w:t>
            </w:r>
            <w:r w:rsidRPr="00695C3E">
              <w:rPr>
                <w:rFonts w:ascii="Tahoma" w:eastAsia="Times New Roman" w:hAnsi="Tahoma" w:cs="Tahoma"/>
                <w:b/>
                <w:bCs/>
                <w:color w:val="5A5A5A"/>
                <w:sz w:val="17"/>
                <w:szCs w:val="17"/>
                <w:lang w:eastAsia="lt-LT"/>
              </w:rPr>
              <w:t>, </w:t>
            </w:r>
            <w:r w:rsidRPr="00695C3E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 xml:space="preserve">09320 Vilnius, tel. (8 5) 2688 262, el. p. </w:t>
            </w:r>
            <w:proofErr w:type="spellStart"/>
            <w:r w:rsidRPr="00695C3E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t>info@registrucentras.lt</w:t>
            </w:r>
            <w:proofErr w:type="spellEnd"/>
            <w:r w:rsidRPr="00695C3E">
              <w:rPr>
                <w:rFonts w:ascii="Tahoma" w:eastAsia="Times New Roman" w:hAnsi="Tahoma" w:cs="Tahoma"/>
                <w:color w:val="5A5A5A"/>
                <w:sz w:val="17"/>
                <w:szCs w:val="17"/>
                <w:lang w:eastAsia="lt-LT"/>
              </w:rPr>
              <w:br/>
              <w:t>Duomenys kaupiami ir saugomi Juridinių asmenų registre, kodas 124110246</w:t>
            </w:r>
          </w:p>
        </w:tc>
      </w:tr>
    </w:tbl>
    <w:p w14:paraId="4EC0DC1F" w14:textId="77777777" w:rsidR="00695C3E" w:rsidRPr="00695C3E" w:rsidRDefault="00695C3E" w:rsidP="00695C3E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57C9816E" w14:textId="77777777" w:rsidR="00695C3E" w:rsidRPr="00695C3E" w:rsidRDefault="00695C3E" w:rsidP="00695C3E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lt-LT"/>
        </w:rPr>
      </w:pPr>
      <w:r w:rsidRPr="00695C3E">
        <w:rPr>
          <w:rFonts w:ascii="Tahoma" w:eastAsia="Times New Roman" w:hAnsi="Tahoma" w:cs="Tahoma"/>
          <w:b/>
          <w:bCs/>
          <w:color w:val="000000"/>
          <w:sz w:val="20"/>
          <w:szCs w:val="20"/>
          <w:lang w:eastAsia="lt-LT"/>
        </w:rPr>
        <w:t>NEKILNOJAMOJO TURTO REGISTRO DUOMENŲ BAZĖS IŠRAŠAS</w:t>
      </w:r>
    </w:p>
    <w:p w14:paraId="68772F93" w14:textId="77777777" w:rsidR="00695C3E" w:rsidRPr="00695C3E" w:rsidRDefault="00695C3E" w:rsidP="00695C3E">
      <w:pPr>
        <w:spacing w:after="0" w:line="240" w:lineRule="auto"/>
        <w:jc w:val="center"/>
        <w:rPr>
          <w:rFonts w:ascii="Tahoma" w:eastAsia="Times New Roman" w:hAnsi="Tahoma" w:cs="Tahoma"/>
          <w:color w:val="000000"/>
          <w:sz w:val="17"/>
          <w:szCs w:val="17"/>
          <w:lang w:eastAsia="lt-LT"/>
        </w:rPr>
      </w:pPr>
      <w:r w:rsidRPr="00695C3E">
        <w:rPr>
          <w:rFonts w:ascii="Tahoma" w:eastAsia="Times New Roman" w:hAnsi="Tahoma" w:cs="Tahoma"/>
          <w:color w:val="000000"/>
          <w:sz w:val="17"/>
          <w:szCs w:val="17"/>
          <w:lang w:eastAsia="lt-LT"/>
        </w:rPr>
        <w:t>2022-06-02 14:37:17</w:t>
      </w:r>
    </w:p>
    <w:p w14:paraId="3F6919B5" w14:textId="77777777" w:rsidR="00695C3E" w:rsidRPr="00695C3E" w:rsidRDefault="00695C3E" w:rsidP="00695C3E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3E0BFF88" w14:textId="77777777" w:rsidR="00695C3E" w:rsidRPr="00695C3E" w:rsidRDefault="00695C3E" w:rsidP="00695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0" w:name="TURTAS"/>
      <w:bookmarkEnd w:id="0"/>
      <w:r w:rsidRPr="00695C3E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95C3E" w:rsidRPr="00695C3E" w14:paraId="082D4BD1" w14:textId="77777777" w:rsidTr="00695C3E">
        <w:trPr>
          <w:tblCellSpacing w:w="0" w:type="dxa"/>
        </w:trPr>
        <w:tc>
          <w:tcPr>
            <w:tcW w:w="2000" w:type="pct"/>
            <w:hideMark/>
          </w:tcPr>
          <w:p w14:paraId="6D56E8E2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311632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44/2219299</w:t>
            </w:r>
          </w:p>
        </w:tc>
      </w:tr>
      <w:tr w:rsidR="00695C3E" w:rsidRPr="00695C3E" w14:paraId="1889160C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4CC2479F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428F87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</w:t>
            </w:r>
          </w:p>
        </w:tc>
      </w:tr>
      <w:tr w:rsidR="00695C3E" w:rsidRPr="00695C3E" w14:paraId="65A02956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5E1F8254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9D7C4A7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2018-03-19</w:t>
            </w:r>
          </w:p>
        </w:tc>
      </w:tr>
      <w:tr w:rsidR="00695C3E" w:rsidRPr="00695C3E" w14:paraId="649EB466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4C5EAD05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Adresas: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207E6B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Mažeikiai, Žemaitės g. 18</w:t>
            </w:r>
          </w:p>
        </w:tc>
      </w:tr>
    </w:tbl>
    <w:p w14:paraId="377B8B9D" w14:textId="77777777" w:rsidR="00695C3E" w:rsidRPr="00695C3E" w:rsidRDefault="00695C3E" w:rsidP="00695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1" w:name="OBJEKTAI"/>
      <w:bookmarkEnd w:id="1"/>
      <w:r w:rsidRPr="00695C3E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95C3E" w:rsidRPr="00695C3E" w14:paraId="1E0E7759" w14:textId="77777777" w:rsidTr="00695C3E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695C3E" w:rsidRPr="00695C3E" w14:paraId="082892E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9A7E8B8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9796C9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695C3E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278082D9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17987A1E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918E57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</w:t>
            </w:r>
          </w:p>
        </w:tc>
      </w:tr>
      <w:tr w:rsidR="00695C3E" w:rsidRPr="00695C3E" w14:paraId="4FF3E526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2C055FB5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357C71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4400-4932-4547</w:t>
            </w:r>
          </w:p>
        </w:tc>
      </w:tr>
      <w:tr w:rsidR="00695C3E" w:rsidRPr="00695C3E" w14:paraId="57DE800D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5AAAC46F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Žemės sklypo kadastro numeris ir kadastro vietovės pavadinimas: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3ECA29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6130/0019:166 Mažeikių m. </w:t>
            </w:r>
            <w:proofErr w:type="spellStart"/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k.v</w:t>
            </w:r>
            <w:proofErr w:type="spellEnd"/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</w:t>
            </w:r>
          </w:p>
        </w:tc>
      </w:tr>
      <w:tr w:rsidR="00695C3E" w:rsidRPr="00695C3E" w14:paraId="36A6F407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0DE367EA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1632C7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Kita</w:t>
            </w:r>
          </w:p>
        </w:tc>
      </w:tr>
      <w:tr w:rsidR="00695C3E" w:rsidRPr="00695C3E" w14:paraId="78B0FB2A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3DEC946C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Žemės sklypo naudojimo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06D1F2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Bendrojo naudojimo (miestų, miestelių ir kaimų ar savivaldybių bendrojo naudojimo) teritorijos</w:t>
            </w:r>
          </w:p>
        </w:tc>
      </w:tr>
      <w:tr w:rsidR="00695C3E" w:rsidRPr="00695C3E" w14:paraId="3D20CEF0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38A07AB0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Žemės sklypo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8F724C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1.6611 ha</w:t>
            </w:r>
          </w:p>
        </w:tc>
      </w:tr>
      <w:tr w:rsidR="00695C3E" w:rsidRPr="00695C3E" w14:paraId="1911477D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2EAF9472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Žemės ūkio naudmenų plotas viso: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DEA94A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0.8663 ha</w:t>
            </w:r>
          </w:p>
        </w:tc>
      </w:tr>
      <w:tr w:rsidR="00695C3E" w:rsidRPr="00695C3E" w14:paraId="3F53E9B0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46F04473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iš jo: pievų ir natūralių ganyklų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7ED8E8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0.8663 ha</w:t>
            </w:r>
          </w:p>
        </w:tc>
      </w:tr>
      <w:tr w:rsidR="00695C3E" w:rsidRPr="00695C3E" w14:paraId="4FE119F7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1138E1A1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Vandens telkinių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34850D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0.1482 ha</w:t>
            </w:r>
          </w:p>
        </w:tc>
      </w:tr>
      <w:tr w:rsidR="00695C3E" w:rsidRPr="00695C3E" w14:paraId="440C45AE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09ADF532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Kitos žemės 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A4382F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0.6466 ha</w:t>
            </w:r>
          </w:p>
        </w:tc>
      </w:tr>
      <w:tr w:rsidR="00695C3E" w:rsidRPr="00695C3E" w14:paraId="68BFE3E4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25D9FF8D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Žemės ūkio naudmenų našumo balas: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2D87CF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38.3</w:t>
            </w:r>
          </w:p>
        </w:tc>
      </w:tr>
      <w:tr w:rsidR="00695C3E" w:rsidRPr="00695C3E" w14:paraId="2090ED2C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24969DE9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Matavimų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4C5B1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suformuotas atliekant kadastrinius matavimus</w:t>
            </w:r>
          </w:p>
        </w:tc>
      </w:tr>
      <w:tr w:rsidR="00695C3E" w:rsidRPr="00695C3E" w14:paraId="7745768E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72E76A9A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F189EF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157000 Eur</w:t>
            </w:r>
          </w:p>
        </w:tc>
      </w:tr>
      <w:tr w:rsidR="00695C3E" w:rsidRPr="00695C3E" w14:paraId="1A55CC52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3EE21288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EDC972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2017-12-07</w:t>
            </w:r>
          </w:p>
        </w:tc>
      </w:tr>
      <w:tr w:rsidR="00695C3E" w:rsidRPr="00695C3E" w14:paraId="03D04519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688C1837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189F030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Masinis vertinimas</w:t>
            </w:r>
          </w:p>
        </w:tc>
      </w:tr>
      <w:tr w:rsidR="00695C3E" w:rsidRPr="00695C3E" w14:paraId="771FE68C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67F77385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17B24D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2017-12-07</w:t>
            </w:r>
          </w:p>
        </w:tc>
      </w:tr>
      <w:tr w:rsidR="00695C3E" w:rsidRPr="00695C3E" w14:paraId="16D99628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1DDC7A01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Teritorija, kurioje taikomos specialiosios žemės naudojimo sąlygos: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4136A1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Elektros tinklų apsaugos zonos (III skyrius, ketvirtasis skirsnis)</w:t>
            </w:r>
          </w:p>
        </w:tc>
      </w:tr>
      <w:tr w:rsidR="00695C3E" w:rsidRPr="00695C3E" w14:paraId="6505BF5C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346243F0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Teritorijos unikalus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D52C00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100233041</w:t>
            </w:r>
          </w:p>
        </w:tc>
      </w:tr>
      <w:tr w:rsidR="00695C3E" w:rsidRPr="00695C3E" w14:paraId="552163F8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288B1194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Teritorijos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2E167B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2022-01-17</w:t>
            </w:r>
          </w:p>
        </w:tc>
      </w:tr>
      <w:tr w:rsidR="00695C3E" w:rsidRPr="00695C3E" w14:paraId="77856C0D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7D050186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Žymos apie teritoriją padarymo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18691E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2022-02-02</w:t>
            </w:r>
          </w:p>
        </w:tc>
      </w:tr>
    </w:tbl>
    <w:p w14:paraId="548F2BDA" w14:textId="77777777" w:rsidR="00695C3E" w:rsidRPr="00695C3E" w:rsidRDefault="00695C3E" w:rsidP="00695C3E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1392313A" w14:textId="77777777" w:rsidR="00695C3E" w:rsidRPr="00695C3E" w:rsidRDefault="00695C3E" w:rsidP="00695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bookmarkStart w:id="2" w:name="PRIKLAUSINIAI"/>
      <w:bookmarkEnd w:id="2"/>
      <w:r w:rsidRPr="00695C3E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3. Daikto priklausiniai iš kito registro:</w:t>
      </w: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695C3E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95C3E" w:rsidRPr="00695C3E" w14:paraId="1E52CB9D" w14:textId="77777777" w:rsidTr="00695C3E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695C3E" w:rsidRPr="00695C3E" w14:paraId="535769FD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6A77282E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4D49B2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695C3E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48111B76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5B89ECDE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50F84F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Nuosavybės teisė</w:t>
            </w:r>
          </w:p>
        </w:tc>
      </w:tr>
      <w:tr w:rsidR="00695C3E" w:rsidRPr="00695C3E" w14:paraId="636DCE9B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695A0280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1ED8BE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LIETUVOS RESPUBLIKA, </w:t>
            </w:r>
            <w:proofErr w:type="spellStart"/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111105555</w:t>
            </w:r>
          </w:p>
        </w:tc>
      </w:tr>
      <w:tr w:rsidR="00695C3E" w:rsidRPr="00695C3E" w14:paraId="42DD840E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069C0B7F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71ABEE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4400-4932-4547, aprašytas p. 2.1.</w:t>
            </w:r>
          </w:p>
        </w:tc>
      </w:tr>
      <w:tr w:rsidR="00695C3E" w:rsidRPr="00695C3E" w14:paraId="213DEF8D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471FE893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2A20ED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2018-03-15 Nacionalinės žemės tarnybos teritorinio skyriaus vedėjo sprendimas Nr. 35SK-268-(14.35.110.)</w:t>
            </w:r>
          </w:p>
        </w:tc>
      </w:tr>
      <w:tr w:rsidR="00695C3E" w:rsidRPr="00695C3E" w14:paraId="7E5A8A5A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601BCAB0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3BB34E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2018-03-27</w:t>
            </w:r>
          </w:p>
        </w:tc>
      </w:tr>
    </w:tbl>
    <w:p w14:paraId="727AA8C9" w14:textId="77777777" w:rsidR="00695C3E" w:rsidRPr="00695C3E" w:rsidRDefault="00695C3E" w:rsidP="00695C3E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66AA1E3A" w14:textId="77777777" w:rsidR="00695C3E" w:rsidRPr="00695C3E" w:rsidRDefault="00695C3E" w:rsidP="00695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695C3E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5. Valstybės ir savivaldybių žemės patikėjimo teisė: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95C3E" w:rsidRPr="00695C3E" w14:paraId="513BAD77" w14:textId="77777777" w:rsidTr="00695C3E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695C3E" w:rsidRPr="00695C3E" w14:paraId="2A8D9F2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275696FA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FEAAA9F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695C3E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5.1.</w:t>
                  </w:r>
                </w:p>
              </w:tc>
              <w:tc>
                <w:tcPr>
                  <w:tcW w:w="0" w:type="auto"/>
                  <w:hideMark/>
                </w:tcPr>
                <w:p w14:paraId="28A05946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161F9B60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5985D2F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Valstybinės žemės patikėjimo teisė</w:t>
            </w:r>
          </w:p>
        </w:tc>
      </w:tr>
      <w:tr w:rsidR="00695C3E" w:rsidRPr="00695C3E" w14:paraId="484A9007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797A7C74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Patikėtinis: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056041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Nacionalinė žemės tarnyba prie Žemės ūkio ministerijos, </w:t>
            </w:r>
            <w:proofErr w:type="spellStart"/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188704927</w:t>
            </w:r>
          </w:p>
        </w:tc>
      </w:tr>
      <w:tr w:rsidR="00695C3E" w:rsidRPr="00695C3E" w14:paraId="799D5D69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6F844477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04386F6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4400-4932-4547, aprašytas p. 2.1.</w:t>
            </w:r>
          </w:p>
        </w:tc>
      </w:tr>
      <w:tr w:rsidR="00695C3E" w:rsidRPr="00695C3E" w14:paraId="3D05C84A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25158161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5112002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2018-03-15 Nacionalinės žemės tarnybos teritorinio skyriaus vedėjo sprendimas Nr. 35SK-268-(14.35.110.)</w:t>
            </w:r>
          </w:p>
        </w:tc>
      </w:tr>
      <w:tr w:rsidR="00695C3E" w:rsidRPr="00695C3E" w14:paraId="4BC99918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21E19760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6790534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2018-03-27</w:t>
            </w:r>
          </w:p>
        </w:tc>
      </w:tr>
    </w:tbl>
    <w:p w14:paraId="10031B91" w14:textId="77777777" w:rsidR="00695C3E" w:rsidRPr="00695C3E" w:rsidRDefault="00695C3E" w:rsidP="00695C3E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62454817" w14:textId="77777777" w:rsidR="00695C3E" w:rsidRPr="00695C3E" w:rsidRDefault="00695C3E" w:rsidP="00695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695C3E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6. Kitos daiktinės teisės :</w:t>
      </w: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695C3E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7. Juridiniai faktai: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95C3E" w:rsidRPr="00695C3E" w14:paraId="57344345" w14:textId="77777777" w:rsidTr="00695C3E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695C3E" w:rsidRPr="00695C3E" w14:paraId="5E90C06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6EB7FF6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398BF88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695C3E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7.1.</w:t>
                  </w:r>
                </w:p>
              </w:tc>
              <w:tc>
                <w:tcPr>
                  <w:tcW w:w="0" w:type="auto"/>
                  <w:hideMark/>
                </w:tcPr>
                <w:p w14:paraId="75F8A2F6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72325E86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61277B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Sudaryta panaudos sutartis</w:t>
            </w:r>
          </w:p>
        </w:tc>
      </w:tr>
      <w:tr w:rsidR="00695C3E" w:rsidRPr="00695C3E" w14:paraId="37EC6AA3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0B0580A4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Panaudos gavėjas: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D24CD7F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 xml:space="preserve">MAŽEIKIŲ RAJONO SAVIVALDYBĖ, </w:t>
            </w:r>
            <w:proofErr w:type="spellStart"/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a.k</w:t>
            </w:r>
            <w:proofErr w:type="spellEnd"/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. 111103928</w:t>
            </w:r>
          </w:p>
        </w:tc>
      </w:tr>
      <w:tr w:rsidR="00695C3E" w:rsidRPr="00695C3E" w14:paraId="7A39CCDC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03C3BF78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950051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4400-4932-4547, aprašytas p. 2.1.</w:t>
            </w:r>
          </w:p>
        </w:tc>
      </w:tr>
      <w:tr w:rsidR="00695C3E" w:rsidRPr="00695C3E" w14:paraId="23A5EAF1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1674FEEC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6465E6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2018-04-20 Panaudos sutartis Nr. 35SUN-37-(14.35.59.)/MSP-85</w:t>
            </w:r>
          </w:p>
        </w:tc>
      </w:tr>
      <w:tr w:rsidR="00695C3E" w:rsidRPr="00695C3E" w14:paraId="673B201B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2F32F6D8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1348765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1.6611 ha</w:t>
            </w:r>
          </w:p>
        </w:tc>
      </w:tr>
      <w:tr w:rsidR="00695C3E" w:rsidRPr="00695C3E" w14:paraId="471563C3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624B93A8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6C8ACC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2018-04-26</w:t>
            </w:r>
          </w:p>
        </w:tc>
      </w:tr>
      <w:tr w:rsidR="00695C3E" w:rsidRPr="00695C3E" w14:paraId="32F37731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1AA11DC3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Terminas: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1FF873A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2018-04-20 iki 2117-04-20</w:t>
            </w:r>
          </w:p>
        </w:tc>
      </w:tr>
    </w:tbl>
    <w:p w14:paraId="41305257" w14:textId="77777777" w:rsidR="00695C3E" w:rsidRPr="00695C3E" w:rsidRDefault="00695C3E" w:rsidP="00695C3E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75D3AEA4" w14:textId="77777777" w:rsidR="00695C3E" w:rsidRPr="00695C3E" w:rsidRDefault="00695C3E" w:rsidP="00695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695C3E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8. Žymos:</w:t>
      </w: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695C3E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9. Teritorijos, kuriose taikomos specialiosios žemės naudojimo sąlygos: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95C3E" w:rsidRPr="00695C3E" w14:paraId="139AEA58" w14:textId="77777777" w:rsidTr="00695C3E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695C3E" w:rsidRPr="00695C3E" w14:paraId="5AC8107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4DFBE04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8983C9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695C3E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9.1.</w:t>
                  </w:r>
                </w:p>
              </w:tc>
              <w:tc>
                <w:tcPr>
                  <w:tcW w:w="0" w:type="auto"/>
                  <w:hideMark/>
                </w:tcPr>
                <w:p w14:paraId="049171D1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482C0E74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334996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Vandens tiekimo ir nuotekų, paviršinių nuotekų tvarkymo infrastruktūros apsaugos zonos (III skyrius, dešimtasis skirsnis)</w:t>
            </w:r>
          </w:p>
        </w:tc>
      </w:tr>
      <w:tr w:rsidR="00695C3E" w:rsidRPr="00695C3E" w14:paraId="3BB8004A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391CE632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B7D6CB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4400-4932-4547, aprašytas p. 2.1.</w:t>
            </w:r>
          </w:p>
        </w:tc>
      </w:tr>
      <w:tr w:rsidR="00695C3E" w:rsidRPr="00695C3E" w14:paraId="2F16B49C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1CEFE8DB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C4E875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2019-06-06 Lietuvos Respublikos specialiųjų žemės naudojimo sąlygų įstatymas Nr. XIII-2166</w:t>
            </w: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2019-12-19 Lietuvos Respublikos žemės ūkio ministro įsakymas Nr. 3D-711</w:t>
            </w:r>
          </w:p>
        </w:tc>
      </w:tr>
      <w:tr w:rsidR="00695C3E" w:rsidRPr="00695C3E" w14:paraId="41123B19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151B91ED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DB9EEFD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0.2069 ha</w:t>
            </w:r>
          </w:p>
        </w:tc>
      </w:tr>
      <w:tr w:rsidR="00695C3E" w:rsidRPr="00695C3E" w14:paraId="2D440014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73720A17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8FA16A7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2020-01-02</w:t>
            </w:r>
          </w:p>
        </w:tc>
      </w:tr>
    </w:tbl>
    <w:p w14:paraId="24C3B90A" w14:textId="77777777" w:rsidR="00695C3E" w:rsidRPr="00695C3E" w:rsidRDefault="00695C3E" w:rsidP="00695C3E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95C3E" w:rsidRPr="00695C3E" w14:paraId="304B3689" w14:textId="77777777" w:rsidTr="00695C3E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695C3E" w:rsidRPr="00695C3E" w14:paraId="148A58D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39E69D6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F4EE8DE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695C3E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9.2.</w:t>
                  </w:r>
                </w:p>
              </w:tc>
              <w:tc>
                <w:tcPr>
                  <w:tcW w:w="0" w:type="auto"/>
                  <w:hideMark/>
                </w:tcPr>
                <w:p w14:paraId="41487A58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1A7DEB0C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BAEE9C6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Elektros tinklų apsaugos zonos (III skyrius, ketvirtasis skirsnis)</w:t>
            </w:r>
          </w:p>
        </w:tc>
      </w:tr>
      <w:tr w:rsidR="00695C3E" w:rsidRPr="00695C3E" w14:paraId="033B2949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5077E4EF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968363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4400-4932-4547, aprašytas p. 2.1.</w:t>
            </w:r>
          </w:p>
        </w:tc>
      </w:tr>
      <w:tr w:rsidR="00695C3E" w:rsidRPr="00695C3E" w14:paraId="25FD34BD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0FAB9177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F841B2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2019-06-06 Lietuvos Respublikos specialiųjų žemės naudojimo sąlygų įstatymas Nr. XIII-2166</w:t>
            </w: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2019-12-19 Lietuvos Respublikos žemės ūkio ministro įsakymas Nr. 3D-711</w:t>
            </w:r>
          </w:p>
        </w:tc>
      </w:tr>
      <w:tr w:rsidR="00695C3E" w:rsidRPr="00695C3E" w14:paraId="1DBEC3D5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7DDCFFC9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Plotas: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4DCD03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0.0174 ha</w:t>
            </w:r>
          </w:p>
        </w:tc>
      </w:tr>
      <w:tr w:rsidR="00695C3E" w:rsidRPr="00695C3E" w14:paraId="645A4392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3A6B90C1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B9D15CD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2020-01-02</w:t>
            </w:r>
          </w:p>
        </w:tc>
      </w:tr>
    </w:tbl>
    <w:p w14:paraId="75DF19AB" w14:textId="77777777" w:rsidR="00695C3E" w:rsidRPr="00695C3E" w:rsidRDefault="00695C3E" w:rsidP="00695C3E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0AE8A8F7" w14:textId="77777777" w:rsidR="00695C3E" w:rsidRPr="00695C3E" w:rsidRDefault="00695C3E" w:rsidP="00695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695C3E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95C3E" w:rsidRPr="00695C3E" w14:paraId="188AB637" w14:textId="77777777" w:rsidTr="00695C3E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695C3E" w:rsidRPr="00695C3E" w14:paraId="06128CF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AA6B851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F9B1D4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695C3E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6E27C08B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10B75606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6BD9AD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Suformuotas naujas (daikto registravimas)</w:t>
            </w:r>
          </w:p>
        </w:tc>
      </w:tr>
      <w:tr w:rsidR="00695C3E" w:rsidRPr="00695C3E" w14:paraId="3C1AADD1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1C7D12D5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548275C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4400-4932-4547, aprašytas p. 2.1.</w:t>
            </w:r>
          </w:p>
        </w:tc>
      </w:tr>
      <w:tr w:rsidR="00695C3E" w:rsidRPr="00695C3E" w14:paraId="04FCF31D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668B0A02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0BDBD2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2017-12-07 Nekilnojamojo daikto kadastro duomenų byla</w:t>
            </w: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2018-03-15 Nacionalinės žemės tarnybos teritorinio skyriaus vedėjo sprendimas Nr. 35SK-268-(14.35.110.)</w:t>
            </w:r>
          </w:p>
        </w:tc>
      </w:tr>
      <w:tr w:rsidR="00695C3E" w:rsidRPr="00695C3E" w14:paraId="1F0403F4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770761B2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13BD269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2018-03-27</w:t>
            </w:r>
          </w:p>
        </w:tc>
      </w:tr>
    </w:tbl>
    <w:p w14:paraId="78185A37" w14:textId="77777777" w:rsidR="00695C3E" w:rsidRPr="00695C3E" w:rsidRDefault="00695C3E" w:rsidP="00695C3E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695C3E" w:rsidRPr="00695C3E" w14:paraId="5F8F5009" w14:textId="77777777" w:rsidTr="00695C3E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695C3E" w:rsidRPr="00695C3E" w14:paraId="48A27F8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5949E11F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4E46E5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  <w:r w:rsidRPr="00695C3E"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1002707F" w14:textId="77777777" w:rsidR="00695C3E" w:rsidRPr="00695C3E" w:rsidRDefault="00695C3E" w:rsidP="00695C3E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sz w:val="20"/>
                      <w:szCs w:val="20"/>
                      <w:lang w:eastAsia="lt-LT"/>
                    </w:rPr>
                  </w:pPr>
                </w:p>
              </w:tc>
            </w:tr>
          </w:tbl>
          <w:p w14:paraId="1D03EC50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A8D735B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Kadastrinius matavimus atliko (kadastro žyma)</w:t>
            </w:r>
          </w:p>
        </w:tc>
      </w:tr>
      <w:tr w:rsidR="00695C3E" w:rsidRPr="00695C3E" w14:paraId="75E1FFF0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17FE4B47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19AACC0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DAINIUS VIRGINIJUS UMBRASAS</w:t>
            </w:r>
          </w:p>
        </w:tc>
      </w:tr>
      <w:tr w:rsidR="00695C3E" w:rsidRPr="00695C3E" w14:paraId="599E02AC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7A24913F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7E50FDA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žemės sklypas Nr. 4400-4932-4547, aprašytas p. 2.1.</w:t>
            </w:r>
          </w:p>
        </w:tc>
      </w:tr>
      <w:tr w:rsidR="00695C3E" w:rsidRPr="00695C3E" w14:paraId="2FC99892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1DD97094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9C0AD6A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2014-05-12 Kvalifikacijos pažymėjimas Nr. 2M-M-2032</w:t>
            </w: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br/>
              <w:t>2017-12-07 Nekilnojamojo daikto kadastro duomenų byla</w:t>
            </w:r>
          </w:p>
        </w:tc>
      </w:tr>
      <w:tr w:rsidR="00695C3E" w:rsidRPr="00695C3E" w14:paraId="13F7270F" w14:textId="77777777" w:rsidTr="00695C3E">
        <w:trPr>
          <w:tblCellSpacing w:w="0" w:type="dxa"/>
        </w:trPr>
        <w:tc>
          <w:tcPr>
            <w:tcW w:w="0" w:type="auto"/>
            <w:hideMark/>
          </w:tcPr>
          <w:p w14:paraId="63EEE371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984E0D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b/>
                <w:bCs/>
                <w:sz w:val="20"/>
                <w:szCs w:val="20"/>
                <w:lang w:eastAsia="lt-LT"/>
              </w:rPr>
              <w:t>Nuo 2018-03-27</w:t>
            </w:r>
          </w:p>
        </w:tc>
      </w:tr>
    </w:tbl>
    <w:p w14:paraId="0BA2383A" w14:textId="77777777" w:rsidR="00695C3E" w:rsidRPr="00695C3E" w:rsidRDefault="00695C3E" w:rsidP="00695C3E">
      <w:pPr>
        <w:spacing w:after="0" w:line="240" w:lineRule="auto"/>
        <w:rPr>
          <w:rFonts w:ascii="Arial Baltic" w:eastAsia="Times New Roman" w:hAnsi="Arial Baltic" w:cs="Arial Baltic"/>
          <w:color w:val="000000"/>
          <w:sz w:val="9"/>
          <w:szCs w:val="9"/>
          <w:lang w:eastAsia="lt-LT"/>
        </w:rPr>
      </w:pPr>
    </w:p>
    <w:p w14:paraId="6953D160" w14:textId="77777777" w:rsidR="00695C3E" w:rsidRPr="00695C3E" w:rsidRDefault="00695C3E" w:rsidP="00695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695C3E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11. Registro pastabos ir nuorodos:</w:t>
      </w: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695C3E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12. Kita informacija:</w:t>
      </w: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  <w:r w:rsidRPr="00695C3E">
        <w:rPr>
          <w:rFonts w:ascii="Arial Baltic" w:eastAsia="Times New Roman" w:hAnsi="Arial Baltic" w:cs="Arial Baltic"/>
          <w:b/>
          <w:bCs/>
          <w:color w:val="000000"/>
          <w:sz w:val="20"/>
          <w:szCs w:val="20"/>
          <w:lang w:eastAsia="lt-LT"/>
        </w:rPr>
        <w:t>13. Informacija apie duomenų sandoriui tikslinimą:</w:t>
      </w: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t> įrašų nėra</w:t>
      </w:r>
      <w:r w:rsidRPr="00695C3E">
        <w:rPr>
          <w:rFonts w:ascii="Arial Baltic" w:eastAsia="Times New Roman" w:hAnsi="Arial Baltic" w:cs="Arial Baltic"/>
          <w:color w:val="000000"/>
          <w:sz w:val="20"/>
          <w:szCs w:val="20"/>
          <w:lang w:eastAsia="lt-LT"/>
        </w:rPr>
        <w:br/>
      </w:r>
    </w:p>
    <w:p w14:paraId="4F943494" w14:textId="77777777" w:rsidR="00695C3E" w:rsidRPr="00695C3E" w:rsidRDefault="00695C3E" w:rsidP="00695C3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77"/>
        <w:gridCol w:w="1230"/>
        <w:gridCol w:w="3735"/>
      </w:tblGrid>
      <w:tr w:rsidR="00695C3E" w:rsidRPr="00695C3E" w14:paraId="308CFA9B" w14:textId="77777777" w:rsidTr="00695C3E">
        <w:trPr>
          <w:tblCellSpacing w:w="15" w:type="dxa"/>
        </w:trPr>
        <w:tc>
          <w:tcPr>
            <w:tcW w:w="0" w:type="auto"/>
            <w:vAlign w:val="bottom"/>
            <w:hideMark/>
          </w:tcPr>
          <w:p w14:paraId="03B1F067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5C6062B4" w14:textId="77777777" w:rsidR="00695C3E" w:rsidRPr="00695C3E" w:rsidRDefault="00695C3E" w:rsidP="00695C3E">
            <w:pPr>
              <w:spacing w:after="0" w:line="240" w:lineRule="auto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</w:p>
        </w:tc>
        <w:tc>
          <w:tcPr>
            <w:tcW w:w="0" w:type="auto"/>
            <w:vAlign w:val="bottom"/>
            <w:hideMark/>
          </w:tcPr>
          <w:p w14:paraId="78B77193" w14:textId="77777777" w:rsidR="00695C3E" w:rsidRPr="00695C3E" w:rsidRDefault="00695C3E" w:rsidP="00695C3E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</w:pPr>
            <w:r w:rsidRPr="00695C3E">
              <w:rPr>
                <w:rFonts w:ascii="Arial Baltic" w:eastAsia="Times New Roman" w:hAnsi="Arial Baltic" w:cs="Arial Baltic"/>
                <w:sz w:val="20"/>
                <w:szCs w:val="20"/>
                <w:lang w:eastAsia="lt-LT"/>
              </w:rPr>
              <w:t>REGINA RAIŽIENĖ</w:t>
            </w:r>
          </w:p>
        </w:tc>
      </w:tr>
    </w:tbl>
    <w:p w14:paraId="5A6658A3" w14:textId="77777777" w:rsidR="005E3301" w:rsidRDefault="005E3301"/>
    <w:sectPr w:rsidR="005E3301" w:rsidSect="006442F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439"/>
    <w:rsid w:val="00253244"/>
    <w:rsid w:val="005E3301"/>
    <w:rsid w:val="00633439"/>
    <w:rsid w:val="006442F4"/>
    <w:rsid w:val="0069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20B48A8-F709-4D71-987C-5043B27D5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nobr">
    <w:name w:val="nobr"/>
    <w:basedOn w:val="Numatytasispastraiposriftas"/>
    <w:rsid w:val="00695C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1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08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23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5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8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5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2892</Words>
  <Characters>1649</Characters>
  <Application>Microsoft Office Word</Application>
  <DocSecurity>0</DocSecurity>
  <Lines>13</Lines>
  <Paragraphs>9</Paragraphs>
  <ScaleCrop>false</ScaleCrop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</dc:creator>
  <cp:keywords/>
  <dc:description/>
  <cp:lastModifiedBy>Regina</cp:lastModifiedBy>
  <cp:revision>2</cp:revision>
  <dcterms:created xsi:type="dcterms:W3CDTF">2022-06-02T11:37:00Z</dcterms:created>
  <dcterms:modified xsi:type="dcterms:W3CDTF">2022-06-02T11:37:00Z</dcterms:modified>
</cp:coreProperties>
</file>